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73" w:lineRule="auto" w:before="88"/>
        <w:ind w:left="1882" w:right="1311" w:hanging="312"/>
      </w:pPr>
      <w:bookmarkStart w:name="Лист1" w:id="1"/>
      <w:bookmarkEnd w:id="1"/>
      <w:r>
        <w:rPr/>
      </w:r>
      <w:r>
        <w:rPr>
          <w:spacing w:val="-1"/>
          <w:w w:val="105"/>
        </w:rPr>
        <w:t>ПРОГНОЗ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ОЖИДАЕМОГО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ИСПОЛНЕНИЯ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БЮДЖЕТА</w:t>
      </w:r>
      <w:r>
        <w:rPr>
          <w:spacing w:val="-10"/>
          <w:w w:val="105"/>
        </w:rPr>
        <w:t> </w:t>
      </w:r>
      <w:r>
        <w:rPr>
          <w:spacing w:val="-1"/>
          <w:w w:val="105"/>
        </w:rPr>
        <w:t>УСТЬ-БАГАРЯКСКОГО</w:t>
      </w:r>
      <w:r>
        <w:rPr>
          <w:spacing w:val="-45"/>
          <w:w w:val="105"/>
        </w:rPr>
        <w:t> </w:t>
      </w:r>
      <w:r>
        <w:rPr>
          <w:w w:val="105"/>
        </w:rPr>
        <w:t>СЕЛЬСКОГО</w:t>
      </w:r>
      <w:r>
        <w:rPr>
          <w:spacing w:val="-7"/>
          <w:w w:val="105"/>
        </w:rPr>
        <w:t> </w:t>
      </w:r>
      <w:r>
        <w:rPr>
          <w:w w:val="105"/>
        </w:rPr>
        <w:t>ПОСЕЛЕНИЯ</w:t>
      </w:r>
      <w:r>
        <w:rPr>
          <w:spacing w:val="38"/>
          <w:w w:val="105"/>
        </w:rPr>
        <w:t> </w:t>
      </w:r>
      <w:r>
        <w:rPr>
          <w:w w:val="105"/>
        </w:rPr>
        <w:t>НА</w:t>
      </w:r>
      <w:r>
        <w:rPr>
          <w:spacing w:val="-6"/>
          <w:w w:val="105"/>
        </w:rPr>
        <w:t> </w:t>
      </w:r>
      <w:r>
        <w:rPr>
          <w:w w:val="105"/>
        </w:rPr>
        <w:t>ПЛАНОВЫЙ</w:t>
      </w:r>
      <w:r>
        <w:rPr>
          <w:spacing w:val="-7"/>
          <w:w w:val="105"/>
        </w:rPr>
        <w:t> </w:t>
      </w:r>
      <w:r>
        <w:rPr>
          <w:w w:val="105"/>
        </w:rPr>
        <w:t>ПЕРИОД</w:t>
      </w:r>
      <w:r>
        <w:rPr>
          <w:spacing w:val="-5"/>
          <w:w w:val="105"/>
        </w:rPr>
        <w:t> </w:t>
      </w:r>
      <w:r>
        <w:rPr>
          <w:w w:val="105"/>
        </w:rPr>
        <w:t>2024</w:t>
      </w:r>
      <w:r>
        <w:rPr>
          <w:spacing w:val="-5"/>
          <w:w w:val="105"/>
        </w:rPr>
        <w:t> </w:t>
      </w:r>
      <w:r>
        <w:rPr>
          <w:w w:val="105"/>
        </w:rPr>
        <w:t>и</w:t>
      </w:r>
      <w:r>
        <w:rPr>
          <w:spacing w:val="-5"/>
          <w:w w:val="105"/>
        </w:rPr>
        <w:t> </w:t>
      </w:r>
      <w:r>
        <w:rPr>
          <w:w w:val="105"/>
        </w:rPr>
        <w:t>2025</w:t>
      </w:r>
      <w:r>
        <w:rPr>
          <w:spacing w:val="-5"/>
          <w:w w:val="105"/>
        </w:rPr>
        <w:t> </w:t>
      </w:r>
      <w:r>
        <w:rPr>
          <w:w w:val="105"/>
        </w:rPr>
        <w:t>годов</w:t>
      </w:r>
    </w:p>
    <w:p>
      <w:pPr>
        <w:pStyle w:val="BodyText"/>
        <w:spacing w:line="205" w:lineRule="exact"/>
        <w:ind w:left="3838"/>
      </w:pPr>
      <w:r>
        <w:rPr>
          <w:w w:val="105"/>
        </w:rPr>
        <w:t>2.</w:t>
      </w:r>
      <w:r>
        <w:rPr>
          <w:spacing w:val="36"/>
          <w:w w:val="105"/>
        </w:rPr>
        <w:t> </w:t>
      </w:r>
      <w:r>
        <w:rPr>
          <w:w w:val="105"/>
        </w:rPr>
        <w:t>РАСХОДЫ</w:t>
      </w:r>
      <w:r>
        <w:rPr>
          <w:spacing w:val="-7"/>
          <w:w w:val="105"/>
        </w:rPr>
        <w:t> </w:t>
      </w:r>
      <w:r>
        <w:rPr>
          <w:w w:val="105"/>
        </w:rPr>
        <w:t>БЮДЖЕТА</w:t>
      </w:r>
    </w:p>
    <w:p>
      <w:pPr>
        <w:pStyle w:val="BodyText"/>
        <w:spacing w:before="3"/>
        <w:rPr>
          <w:sz w:val="21"/>
        </w:rPr>
      </w:pPr>
    </w:p>
    <w:tbl>
      <w:tblPr>
        <w:tblW w:w="0" w:type="auto"/>
        <w:jc w:val="left"/>
        <w:tblInd w:w="4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62"/>
        <w:gridCol w:w="2030"/>
        <w:gridCol w:w="1408"/>
        <w:gridCol w:w="1281"/>
      </w:tblGrid>
      <w:tr>
        <w:trPr>
          <w:trHeight w:val="220" w:hRule="atLeast"/>
        </w:trPr>
        <w:tc>
          <w:tcPr>
            <w:tcW w:w="4262" w:type="dxa"/>
          </w:tcPr>
          <w:p>
            <w:pPr>
              <w:pStyle w:val="TableParagraph"/>
              <w:spacing w:line="193" w:lineRule="exact" w:before="7"/>
              <w:ind w:left="108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Наименование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показателя</w:t>
            </w:r>
          </w:p>
        </w:tc>
        <w:tc>
          <w:tcPr>
            <w:tcW w:w="2030" w:type="dxa"/>
          </w:tcPr>
          <w:p>
            <w:pPr>
              <w:pStyle w:val="TableParagraph"/>
              <w:spacing w:line="193" w:lineRule="exact" w:before="7"/>
              <w:ind w:left="252"/>
              <w:rPr>
                <w:sz w:val="18"/>
              </w:rPr>
            </w:pPr>
            <w:r>
              <w:rPr>
                <w:w w:val="105"/>
                <w:sz w:val="18"/>
              </w:rPr>
              <w:t>Код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расхода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КД</w:t>
            </w:r>
          </w:p>
        </w:tc>
        <w:tc>
          <w:tcPr>
            <w:tcW w:w="1408" w:type="dxa"/>
          </w:tcPr>
          <w:p>
            <w:pPr>
              <w:pStyle w:val="TableParagraph"/>
              <w:spacing w:line="193" w:lineRule="exact" w:before="7"/>
              <w:ind w:left="362"/>
              <w:rPr>
                <w:sz w:val="18"/>
              </w:rPr>
            </w:pPr>
            <w:r>
              <w:rPr>
                <w:w w:val="105"/>
                <w:sz w:val="18"/>
              </w:rPr>
              <w:t>2024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</w:p>
        </w:tc>
        <w:tc>
          <w:tcPr>
            <w:tcW w:w="1281" w:type="dxa"/>
          </w:tcPr>
          <w:p>
            <w:pPr>
              <w:pStyle w:val="TableParagraph"/>
              <w:spacing w:line="193" w:lineRule="exact" w:before="7"/>
              <w:ind w:left="298"/>
              <w:rPr>
                <w:sz w:val="18"/>
              </w:rPr>
            </w:pPr>
            <w:r>
              <w:rPr>
                <w:w w:val="105"/>
                <w:sz w:val="18"/>
              </w:rPr>
              <w:t>2025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81"/>
              <w:ind w:left="30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w w:val="105"/>
                <w:sz w:val="18"/>
              </w:rPr>
              <w:t>ОБЩЕГОСУДАРСТВЕННЫЕ</w:t>
            </w:r>
            <w:r>
              <w:rPr>
                <w:b/>
                <w:i/>
                <w:spacing w:val="-11"/>
                <w:w w:val="105"/>
                <w:sz w:val="18"/>
              </w:rPr>
              <w:t> </w:t>
            </w:r>
            <w:r>
              <w:rPr>
                <w:b/>
                <w:i/>
                <w:w w:val="105"/>
                <w:sz w:val="18"/>
              </w:rPr>
              <w:t>ВОПРОСЫ</w:t>
            </w:r>
          </w:p>
        </w:tc>
        <w:tc>
          <w:tcPr>
            <w:tcW w:w="2030" w:type="dxa"/>
          </w:tcPr>
          <w:p>
            <w:pPr>
              <w:pStyle w:val="TableParagraph"/>
              <w:spacing w:before="83"/>
              <w:ind w:left="3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0100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2003.500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1903.000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79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Глава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муниципального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</w:p>
        </w:tc>
        <w:tc>
          <w:tcPr>
            <w:tcW w:w="2030" w:type="dxa"/>
          </w:tcPr>
          <w:p>
            <w:pPr>
              <w:pStyle w:val="TableParagraph"/>
              <w:spacing w:before="79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0102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9900420300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295.800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313.350</w:t>
            </w:r>
          </w:p>
        </w:tc>
      </w:tr>
      <w:tr>
        <w:trPr>
          <w:trHeight w:val="457" w:hRule="atLeast"/>
        </w:trPr>
        <w:tc>
          <w:tcPr>
            <w:tcW w:w="4262" w:type="dxa"/>
          </w:tcPr>
          <w:p>
            <w:pPr>
              <w:pStyle w:val="TableParagraph"/>
              <w:spacing w:before="7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Функционирование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представительных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органов</w:t>
            </w:r>
          </w:p>
          <w:p>
            <w:pPr>
              <w:pStyle w:val="TableParagraph"/>
              <w:spacing w:line="196" w:lineRule="exact" w:before="28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муниципальных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образований</w:t>
            </w:r>
          </w:p>
        </w:tc>
        <w:tc>
          <w:tcPr>
            <w:tcW w:w="2030" w:type="dxa"/>
          </w:tcPr>
          <w:p>
            <w:pPr>
              <w:pStyle w:val="TableParagraph"/>
              <w:spacing w:before="124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0103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9900420401</w:t>
            </w:r>
          </w:p>
        </w:tc>
        <w:tc>
          <w:tcPr>
            <w:tcW w:w="1408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83.600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83.750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79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Функционирование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местных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администраций</w:t>
            </w:r>
          </w:p>
        </w:tc>
        <w:tc>
          <w:tcPr>
            <w:tcW w:w="2030" w:type="dxa"/>
          </w:tcPr>
          <w:p>
            <w:pPr>
              <w:pStyle w:val="TableParagraph"/>
              <w:spacing w:before="79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0104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9900420401</w:t>
            </w:r>
          </w:p>
        </w:tc>
        <w:tc>
          <w:tcPr>
            <w:tcW w:w="1408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905.100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929.400</w:t>
            </w:r>
          </w:p>
        </w:tc>
      </w:tr>
      <w:tr>
        <w:trPr>
          <w:trHeight w:val="457" w:hRule="atLeast"/>
        </w:trPr>
        <w:tc>
          <w:tcPr>
            <w:tcW w:w="4262" w:type="dxa"/>
          </w:tcPr>
          <w:p>
            <w:pPr>
              <w:pStyle w:val="TableParagraph"/>
              <w:spacing w:before="7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Уплата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организаций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</w:p>
          <w:p>
            <w:pPr>
              <w:pStyle w:val="TableParagraph"/>
              <w:spacing w:line="196" w:lineRule="exact" w:before="28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земельного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налога</w:t>
            </w:r>
          </w:p>
        </w:tc>
        <w:tc>
          <w:tcPr>
            <w:tcW w:w="2030" w:type="dxa"/>
          </w:tcPr>
          <w:p>
            <w:pPr>
              <w:pStyle w:val="TableParagraph"/>
              <w:spacing w:before="124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0104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9908920401</w:t>
            </w:r>
          </w:p>
        </w:tc>
        <w:tc>
          <w:tcPr>
            <w:tcW w:w="1408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568.400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426.500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79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Обеспечение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финансовых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органов</w:t>
            </w:r>
          </w:p>
        </w:tc>
        <w:tc>
          <w:tcPr>
            <w:tcW w:w="2030" w:type="dxa"/>
          </w:tcPr>
          <w:p>
            <w:pPr>
              <w:pStyle w:val="TableParagraph"/>
              <w:spacing w:before="79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0106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9900420401</w:t>
            </w:r>
          </w:p>
        </w:tc>
        <w:tc>
          <w:tcPr>
            <w:tcW w:w="1408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150.600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150.000</w:t>
            </w:r>
          </w:p>
        </w:tc>
      </w:tr>
      <w:tr>
        <w:trPr>
          <w:trHeight w:val="436" w:hRule="atLeast"/>
        </w:trPr>
        <w:tc>
          <w:tcPr>
            <w:tcW w:w="4262" w:type="dxa"/>
          </w:tcPr>
          <w:p>
            <w:pPr>
              <w:pStyle w:val="TableParagraph"/>
              <w:spacing w:line="204" w:lineRule="exact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выборов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представительные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органы</w:t>
            </w:r>
          </w:p>
          <w:p>
            <w:pPr>
              <w:pStyle w:val="TableParagraph"/>
              <w:spacing w:line="184" w:lineRule="exact" w:before="28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местного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самоуправления</w:t>
            </w:r>
          </w:p>
        </w:tc>
        <w:tc>
          <w:tcPr>
            <w:tcW w:w="2030" w:type="dxa"/>
          </w:tcPr>
          <w:p>
            <w:pPr>
              <w:pStyle w:val="TableParagraph"/>
              <w:spacing w:before="115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0107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9900400020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5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15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</w:tr>
      <w:tr>
        <w:trPr>
          <w:trHeight w:val="457" w:hRule="atLeast"/>
        </w:trPr>
        <w:tc>
          <w:tcPr>
            <w:tcW w:w="4262" w:type="dxa"/>
          </w:tcPr>
          <w:p>
            <w:pPr>
              <w:pStyle w:val="TableParagraph"/>
              <w:spacing w:before="7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Выполнение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других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обязательств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муниципальных</w:t>
            </w:r>
          </w:p>
          <w:p>
            <w:pPr>
              <w:pStyle w:val="TableParagraph"/>
              <w:spacing w:line="196" w:lineRule="exact" w:before="28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образований</w:t>
            </w:r>
          </w:p>
        </w:tc>
        <w:tc>
          <w:tcPr>
            <w:tcW w:w="2030" w:type="dxa"/>
          </w:tcPr>
          <w:p>
            <w:pPr>
              <w:pStyle w:val="TableParagraph"/>
              <w:spacing w:before="124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0113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9900409203</w:t>
            </w:r>
          </w:p>
        </w:tc>
        <w:tc>
          <w:tcPr>
            <w:tcW w:w="1408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81"/>
              <w:ind w:left="30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w w:val="105"/>
                <w:sz w:val="18"/>
              </w:rPr>
              <w:t>НАЦИОНАЛЬНАЯ</w:t>
            </w:r>
            <w:r>
              <w:rPr>
                <w:b/>
                <w:i/>
                <w:spacing w:val="-8"/>
                <w:w w:val="105"/>
                <w:sz w:val="18"/>
              </w:rPr>
              <w:t> </w:t>
            </w:r>
            <w:r>
              <w:rPr>
                <w:b/>
                <w:i/>
                <w:w w:val="105"/>
                <w:sz w:val="18"/>
              </w:rPr>
              <w:t>ОБОРОНА</w:t>
            </w:r>
          </w:p>
        </w:tc>
        <w:tc>
          <w:tcPr>
            <w:tcW w:w="2030" w:type="dxa"/>
          </w:tcPr>
          <w:p>
            <w:pPr>
              <w:pStyle w:val="TableParagraph"/>
              <w:spacing w:before="83"/>
              <w:ind w:left="3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0200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353.800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366.300</w:t>
            </w:r>
          </w:p>
        </w:tc>
      </w:tr>
      <w:tr>
        <w:trPr>
          <w:trHeight w:val="705" w:hRule="atLeast"/>
        </w:trPr>
        <w:tc>
          <w:tcPr>
            <w:tcW w:w="4262" w:type="dxa"/>
          </w:tcPr>
          <w:p>
            <w:pPr>
              <w:pStyle w:val="TableParagraph"/>
              <w:spacing w:before="14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Осуществление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первичного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учета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</w:p>
          <w:p>
            <w:pPr>
              <w:pStyle w:val="TableParagraph"/>
              <w:spacing w:line="230" w:lineRule="atLeast" w:before="4"/>
              <w:ind w:left="30" w:right="1102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территориях,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где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отсутствуют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военные</w:t>
            </w:r>
            <w:r>
              <w:rPr>
                <w:spacing w:val="-4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комиссариаты</w:t>
            </w:r>
          </w:p>
        </w:tc>
        <w:tc>
          <w:tcPr>
            <w:tcW w:w="2030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0203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4630051180</w:t>
            </w:r>
          </w:p>
        </w:tc>
        <w:tc>
          <w:tcPr>
            <w:tcW w:w="1408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353.800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"/>
              <w:rPr>
                <w:sz w:val="21"/>
              </w:rPr>
            </w:pPr>
          </w:p>
          <w:p>
            <w:pPr>
              <w:pStyle w:val="TableParagraph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366.300</w:t>
            </w:r>
          </w:p>
        </w:tc>
      </w:tr>
      <w:tr>
        <w:trPr>
          <w:trHeight w:val="695" w:hRule="atLeast"/>
        </w:trPr>
        <w:tc>
          <w:tcPr>
            <w:tcW w:w="4262" w:type="dxa"/>
          </w:tcPr>
          <w:p>
            <w:pPr>
              <w:pStyle w:val="TableParagraph"/>
              <w:spacing w:line="266" w:lineRule="auto" w:before="131"/>
              <w:ind w:left="30"/>
              <w:rPr>
                <w:b/>
                <w:i/>
                <w:sz w:val="18"/>
              </w:rPr>
            </w:pPr>
            <w:r>
              <w:rPr>
                <w:b/>
                <w:i/>
                <w:w w:val="105"/>
                <w:sz w:val="18"/>
              </w:rPr>
              <w:t>НАЦИОНАЛЬНАЯ БЕЗОПАСНОСТЬ И</w:t>
            </w:r>
            <w:r>
              <w:rPr>
                <w:b/>
                <w:i/>
                <w:spacing w:val="1"/>
                <w:w w:val="105"/>
                <w:sz w:val="18"/>
              </w:rPr>
              <w:t> </w:t>
            </w:r>
            <w:r>
              <w:rPr>
                <w:b/>
                <w:i/>
                <w:sz w:val="18"/>
              </w:rPr>
              <w:t>ПРАВООХРАНИТЕЛЬНАЯ</w:t>
            </w:r>
            <w:r>
              <w:rPr>
                <w:b/>
                <w:i/>
                <w:spacing w:val="18"/>
                <w:sz w:val="18"/>
              </w:rPr>
              <w:t> </w:t>
            </w:r>
            <w:r>
              <w:rPr>
                <w:b/>
                <w:i/>
                <w:sz w:val="18"/>
              </w:rPr>
              <w:t>ДЕЯТЕЛЬНОСТЬ</w:t>
            </w:r>
          </w:p>
        </w:tc>
        <w:tc>
          <w:tcPr>
            <w:tcW w:w="2030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left="3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0300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5"/>
              <w:rPr>
                <w:sz w:val="21"/>
              </w:rPr>
            </w:pPr>
          </w:p>
          <w:p>
            <w:pPr>
              <w:pStyle w:val="TableParagraph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0.000</w:t>
            </w:r>
          </w:p>
        </w:tc>
      </w:tr>
      <w:tr>
        <w:trPr>
          <w:trHeight w:val="424" w:hRule="atLeast"/>
        </w:trPr>
        <w:tc>
          <w:tcPr>
            <w:tcW w:w="4262" w:type="dxa"/>
          </w:tcPr>
          <w:p>
            <w:pPr>
              <w:pStyle w:val="TableParagraph"/>
              <w:spacing w:line="199" w:lineRule="exact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Национальная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безопасность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правоохранительная</w:t>
            </w:r>
          </w:p>
          <w:p>
            <w:pPr>
              <w:pStyle w:val="TableParagraph"/>
              <w:spacing w:line="177" w:lineRule="exact" w:before="28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деятельность</w:t>
            </w:r>
          </w:p>
        </w:tc>
        <w:tc>
          <w:tcPr>
            <w:tcW w:w="2030" w:type="dxa"/>
          </w:tcPr>
          <w:p>
            <w:pPr>
              <w:pStyle w:val="TableParagraph"/>
              <w:spacing w:before="107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0310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9909924800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107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07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81"/>
              <w:ind w:left="30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w w:val="105"/>
                <w:sz w:val="18"/>
              </w:rPr>
              <w:t>НАЦИОНАЛЬНАЯ</w:t>
            </w:r>
            <w:r>
              <w:rPr>
                <w:b/>
                <w:i/>
                <w:spacing w:val="-10"/>
                <w:w w:val="105"/>
                <w:sz w:val="18"/>
              </w:rPr>
              <w:t> </w:t>
            </w:r>
            <w:r>
              <w:rPr>
                <w:b/>
                <w:i/>
                <w:w w:val="105"/>
                <w:sz w:val="18"/>
              </w:rPr>
              <w:t>ЭКОНОМИКА</w:t>
            </w:r>
          </w:p>
        </w:tc>
        <w:tc>
          <w:tcPr>
            <w:tcW w:w="2030" w:type="dxa"/>
          </w:tcPr>
          <w:p>
            <w:pPr>
              <w:pStyle w:val="TableParagraph"/>
              <w:spacing w:before="83"/>
              <w:ind w:left="3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0400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0.000</w:t>
            </w:r>
          </w:p>
        </w:tc>
      </w:tr>
      <w:tr>
        <w:trPr>
          <w:trHeight w:val="954" w:hRule="atLeast"/>
        </w:trPr>
        <w:tc>
          <w:tcPr>
            <w:tcW w:w="4262" w:type="dxa"/>
          </w:tcPr>
          <w:p>
            <w:pPr>
              <w:pStyle w:val="TableParagraph"/>
              <w:spacing w:line="273" w:lineRule="auto" w:before="139"/>
              <w:ind w:left="30" w:right="98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Организация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мероприятий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по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отлову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животных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-4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владельцев, в том числе их транспортировке и</w:t>
            </w:r>
            <w:r>
              <w:rPr>
                <w:spacing w:val="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немедленной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передаче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приюты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животных</w:t>
            </w:r>
          </w:p>
        </w:tc>
        <w:tc>
          <w:tcPr>
            <w:tcW w:w="203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4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0405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3160061081</w:t>
            </w:r>
          </w:p>
        </w:tc>
        <w:tc>
          <w:tcPr>
            <w:tcW w:w="1408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</w:tr>
      <w:tr>
        <w:trPr>
          <w:trHeight w:val="537" w:hRule="atLeast"/>
        </w:trPr>
        <w:tc>
          <w:tcPr>
            <w:tcW w:w="4262" w:type="dxa"/>
          </w:tcPr>
          <w:p>
            <w:pPr>
              <w:pStyle w:val="TableParagraph"/>
              <w:spacing w:line="230" w:lineRule="atLeast" w:before="24"/>
              <w:ind w:left="30" w:right="104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Организация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мероприятий,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проводимых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приютах</w:t>
            </w:r>
            <w:r>
              <w:rPr>
                <w:spacing w:val="-4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животных</w:t>
            </w:r>
          </w:p>
        </w:tc>
        <w:tc>
          <w:tcPr>
            <w:tcW w:w="2030" w:type="dxa"/>
          </w:tcPr>
          <w:p>
            <w:pPr>
              <w:pStyle w:val="TableParagraph"/>
              <w:spacing w:before="165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0405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3160061082</w:t>
            </w:r>
          </w:p>
        </w:tc>
        <w:tc>
          <w:tcPr>
            <w:tcW w:w="1408" w:type="dxa"/>
          </w:tcPr>
          <w:p>
            <w:pPr>
              <w:pStyle w:val="TableParagraph"/>
              <w:spacing w:before="165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65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</w:tr>
      <w:tr>
        <w:trPr>
          <w:trHeight w:val="536" w:hRule="atLeast"/>
        </w:trPr>
        <w:tc>
          <w:tcPr>
            <w:tcW w:w="4262" w:type="dxa"/>
          </w:tcPr>
          <w:p>
            <w:pPr>
              <w:pStyle w:val="TableParagraph"/>
              <w:spacing w:before="167"/>
              <w:ind w:left="30"/>
              <w:rPr>
                <w:b/>
                <w:i/>
                <w:sz w:val="18"/>
              </w:rPr>
            </w:pPr>
            <w:r>
              <w:rPr>
                <w:b/>
                <w:i/>
                <w:spacing w:val="-1"/>
                <w:w w:val="105"/>
                <w:sz w:val="18"/>
              </w:rPr>
              <w:t>ЖИЛИЩНО-КОММУНАЛЬНОЕ</w:t>
            </w:r>
            <w:r>
              <w:rPr>
                <w:b/>
                <w:i/>
                <w:spacing w:val="-9"/>
                <w:w w:val="105"/>
                <w:sz w:val="18"/>
              </w:rPr>
              <w:t> </w:t>
            </w:r>
            <w:r>
              <w:rPr>
                <w:b/>
                <w:i/>
                <w:spacing w:val="-1"/>
                <w:w w:val="105"/>
                <w:sz w:val="18"/>
              </w:rPr>
              <w:t>ХОЗЯЙСТВО</w:t>
            </w:r>
          </w:p>
        </w:tc>
        <w:tc>
          <w:tcPr>
            <w:tcW w:w="2030" w:type="dxa"/>
          </w:tcPr>
          <w:p>
            <w:pPr>
              <w:pStyle w:val="TableParagraph"/>
              <w:spacing w:before="167"/>
              <w:ind w:left="3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0500</w:t>
            </w:r>
          </w:p>
        </w:tc>
        <w:tc>
          <w:tcPr>
            <w:tcW w:w="1408" w:type="dxa"/>
          </w:tcPr>
          <w:p>
            <w:pPr>
              <w:pStyle w:val="TableParagraph"/>
              <w:spacing w:before="167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1020.000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67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1110.000</w:t>
            </w:r>
          </w:p>
        </w:tc>
      </w:tr>
      <w:tr>
        <w:trPr>
          <w:trHeight w:val="592" w:hRule="atLeast"/>
        </w:trPr>
        <w:tc>
          <w:tcPr>
            <w:tcW w:w="4262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Мероприятия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в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области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коммунального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хозяйства</w:t>
            </w:r>
          </w:p>
        </w:tc>
        <w:tc>
          <w:tcPr>
            <w:tcW w:w="2030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0502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9903535102</w:t>
            </w:r>
          </w:p>
        </w:tc>
        <w:tc>
          <w:tcPr>
            <w:tcW w:w="1408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0.000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79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Уличное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освещение</w:t>
            </w:r>
          </w:p>
        </w:tc>
        <w:tc>
          <w:tcPr>
            <w:tcW w:w="2030" w:type="dxa"/>
          </w:tcPr>
          <w:p>
            <w:pPr>
              <w:pStyle w:val="TableParagraph"/>
              <w:spacing w:before="79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0503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9906060001</w:t>
            </w:r>
          </w:p>
        </w:tc>
        <w:tc>
          <w:tcPr>
            <w:tcW w:w="1408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820.000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79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910.000</w:t>
            </w:r>
          </w:p>
        </w:tc>
      </w:tr>
      <w:tr>
        <w:trPr>
          <w:trHeight w:val="457" w:hRule="atLeast"/>
        </w:trPr>
        <w:tc>
          <w:tcPr>
            <w:tcW w:w="4262" w:type="dxa"/>
          </w:tcPr>
          <w:p>
            <w:pPr>
              <w:pStyle w:val="TableParagraph"/>
              <w:spacing w:before="7"/>
              <w:ind w:left="30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Прочие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1"/>
                <w:w w:val="105"/>
                <w:sz w:val="18"/>
              </w:rPr>
              <w:t>мероприятия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благоустройству</w:t>
            </w:r>
          </w:p>
          <w:p>
            <w:pPr>
              <w:pStyle w:val="TableParagraph"/>
              <w:spacing w:line="196" w:lineRule="exact" w:before="28"/>
              <w:ind w:left="30"/>
              <w:rPr>
                <w:sz w:val="18"/>
              </w:rPr>
            </w:pPr>
            <w:r>
              <w:rPr>
                <w:w w:val="105"/>
                <w:sz w:val="18"/>
              </w:rPr>
              <w:t>(содержание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свалки)</w:t>
            </w:r>
          </w:p>
        </w:tc>
        <w:tc>
          <w:tcPr>
            <w:tcW w:w="2030" w:type="dxa"/>
          </w:tcPr>
          <w:p>
            <w:pPr>
              <w:pStyle w:val="TableParagraph"/>
              <w:spacing w:before="124"/>
              <w:ind w:left="31"/>
              <w:rPr>
                <w:sz w:val="18"/>
              </w:rPr>
            </w:pPr>
            <w:r>
              <w:rPr>
                <w:w w:val="105"/>
                <w:sz w:val="18"/>
              </w:rPr>
              <w:t>0503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9906060005</w:t>
            </w:r>
          </w:p>
        </w:tc>
        <w:tc>
          <w:tcPr>
            <w:tcW w:w="1408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200.000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124"/>
              <w:ind w:right="1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200.000</w:t>
            </w:r>
          </w:p>
        </w:tc>
      </w:tr>
      <w:tr>
        <w:trPr>
          <w:trHeight w:val="366" w:hRule="atLeast"/>
        </w:trPr>
        <w:tc>
          <w:tcPr>
            <w:tcW w:w="4262" w:type="dxa"/>
          </w:tcPr>
          <w:p>
            <w:pPr>
              <w:pStyle w:val="TableParagraph"/>
              <w:spacing w:before="81"/>
              <w:ind w:left="30"/>
              <w:rPr>
                <w:b/>
                <w:i/>
                <w:sz w:val="18"/>
              </w:rPr>
            </w:pPr>
            <w:r>
              <w:rPr>
                <w:b/>
                <w:i/>
                <w:w w:val="105"/>
                <w:sz w:val="18"/>
              </w:rPr>
              <w:t>ИТОГО</w:t>
            </w:r>
            <w:r>
              <w:rPr>
                <w:b/>
                <w:i/>
                <w:spacing w:val="-11"/>
                <w:w w:val="105"/>
                <w:sz w:val="18"/>
              </w:rPr>
              <w:t> </w:t>
            </w:r>
            <w:r>
              <w:rPr>
                <w:b/>
                <w:i/>
                <w:w w:val="105"/>
                <w:sz w:val="18"/>
              </w:rPr>
              <w:t>РАСХОДОВ</w:t>
            </w:r>
          </w:p>
        </w:tc>
        <w:tc>
          <w:tcPr>
            <w:tcW w:w="20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408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3377.300</w:t>
            </w:r>
          </w:p>
        </w:tc>
        <w:tc>
          <w:tcPr>
            <w:tcW w:w="1281" w:type="dxa"/>
          </w:tcPr>
          <w:p>
            <w:pPr>
              <w:pStyle w:val="TableParagraph"/>
              <w:spacing w:before="83"/>
              <w:ind w:right="10"/>
              <w:jc w:val="righ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3379.300</w:t>
            </w:r>
          </w:p>
        </w:tc>
      </w:tr>
    </w:tbl>
    <w:sectPr>
      <w:type w:val="continuous"/>
      <w:pgSz w:w="12240" w:h="15840"/>
      <w:pgMar w:top="720" w:bottom="280" w:left="17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2022-11-18T08:15:04Z</dcterms:created>
  <dcterms:modified xsi:type="dcterms:W3CDTF">2022-11-18T08:15:04Z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